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DE" w:rsidRPr="00CE2AC4" w:rsidRDefault="00CE2AC4" w:rsidP="00CE2AC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AC4">
        <w:rPr>
          <w:rFonts w:ascii="Times New Roman" w:hAnsi="Times New Roman" w:cs="Times New Roman"/>
          <w:b/>
          <w:sz w:val="28"/>
          <w:szCs w:val="28"/>
        </w:rPr>
        <w:t>РЕСПУБЛИКА БУРЯТИЯ ПРИБАЙКАЛЬСКИЙ РАЙОН СОВЕТ ДЕПУТАТОВ МУНИЦИПАЛЬНОГО ОБРАЗОВАНИЯ «ТУРКИНСКОЕ» СЕЛЬСКОЕ ПОСЕЛЕНИЕ</w:t>
      </w:r>
    </w:p>
    <w:p w:rsidR="00CE2AC4" w:rsidRDefault="00CE2AC4">
      <w:pPr>
        <w:rPr>
          <w:rFonts w:ascii="Times New Roman" w:hAnsi="Times New Roman" w:cs="Times New Roman"/>
          <w:sz w:val="28"/>
          <w:szCs w:val="28"/>
        </w:rPr>
      </w:pPr>
    </w:p>
    <w:p w:rsidR="00CE2AC4" w:rsidRDefault="00CE2AC4" w:rsidP="00CE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E2AC4" w:rsidRDefault="00CE2AC4" w:rsidP="00CE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C128D">
        <w:rPr>
          <w:rFonts w:ascii="Times New Roman" w:hAnsi="Times New Roman" w:cs="Times New Roman"/>
          <w:sz w:val="28"/>
          <w:szCs w:val="28"/>
        </w:rPr>
        <w:t xml:space="preserve"> 24  февраля  2012  года  № 115</w:t>
      </w:r>
    </w:p>
    <w:p w:rsidR="00CE2AC4" w:rsidRPr="000429D9" w:rsidRDefault="00CE2AC4" w:rsidP="00CE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D9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муниципального образования «Туркинское» сельское поселение по решению вопросов местного значения муниципальному образованию «Прибайкальский район»</w:t>
      </w:r>
    </w:p>
    <w:p w:rsidR="00CE2AC4" w:rsidRDefault="00CE2AC4" w:rsidP="00CE2AC4">
      <w:pPr>
        <w:rPr>
          <w:rFonts w:ascii="Times New Roman" w:hAnsi="Times New Roman" w:cs="Times New Roman"/>
          <w:sz w:val="28"/>
          <w:szCs w:val="28"/>
        </w:rPr>
      </w:pPr>
    </w:p>
    <w:p w:rsidR="00CE2AC4" w:rsidRDefault="00CE2AC4" w:rsidP="008C12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Совет депутатов «Туркинское» сельского поселения</w:t>
      </w:r>
    </w:p>
    <w:p w:rsidR="00CE2AC4" w:rsidRPr="008C128D" w:rsidRDefault="00CE2AC4" w:rsidP="00CE2AC4">
      <w:pPr>
        <w:rPr>
          <w:rFonts w:ascii="Times New Roman" w:hAnsi="Times New Roman" w:cs="Times New Roman"/>
          <w:b/>
          <w:sz w:val="28"/>
          <w:szCs w:val="28"/>
        </w:rPr>
      </w:pPr>
      <w:r w:rsidRPr="008C12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2AC4" w:rsidRDefault="00CE2AC4" w:rsidP="008C12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1.Передать муниципальному образованию «Прибайкальский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существление части полномочий муниципального образования</w:t>
      </w:r>
      <w:r w:rsidR="00232B59">
        <w:rPr>
          <w:rFonts w:ascii="Times New Roman" w:hAnsi="Times New Roman" w:cs="Times New Roman"/>
          <w:sz w:val="28"/>
          <w:szCs w:val="28"/>
        </w:rPr>
        <w:t xml:space="preserve"> «Туркинское» сельское поселение в области утверждения генеральных планов поселения, правил землепользования и застройки ,подготовленной на основе генеральных планов поселения документации по планировке территории, выдачи разрешений на строительство( 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</w:t>
      </w:r>
      <w:proofErr w:type="gramStart"/>
      <w:r w:rsidR="00232B59">
        <w:rPr>
          <w:rFonts w:ascii="Times New Roman" w:hAnsi="Times New Roman" w:cs="Times New Roman"/>
          <w:sz w:val="28"/>
          <w:szCs w:val="28"/>
        </w:rPr>
        <w:t>объектов капитального строительства, расположенных на территории поселения, утверждения местных но</w:t>
      </w:r>
      <w:r w:rsidR="00FB41D8">
        <w:rPr>
          <w:rFonts w:ascii="Times New Roman" w:hAnsi="Times New Roman" w:cs="Times New Roman"/>
          <w:sz w:val="28"/>
          <w:szCs w:val="28"/>
        </w:rPr>
        <w:t>рмативов градостроительного про</w:t>
      </w:r>
      <w:r w:rsidR="00232B59">
        <w:rPr>
          <w:rFonts w:ascii="Times New Roman" w:hAnsi="Times New Roman" w:cs="Times New Roman"/>
          <w:sz w:val="28"/>
          <w:szCs w:val="28"/>
        </w:rPr>
        <w:t>ектирования</w:t>
      </w:r>
      <w:r w:rsidR="00FB41D8">
        <w:rPr>
          <w:rFonts w:ascii="Times New Roman" w:hAnsi="Times New Roman" w:cs="Times New Roman"/>
          <w:sz w:val="28"/>
          <w:szCs w:val="28"/>
        </w:rPr>
        <w:t xml:space="preserve"> поселений, резервирования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поселения, проведение необходимых действий для признания земельных долей невостребованными, а также признания прав муниципальной собственности на земельные доли, расположенные на территории сельского поселения, на</w:t>
      </w:r>
      <w:proofErr w:type="gramEnd"/>
      <w:r w:rsidR="00FB41D8">
        <w:rPr>
          <w:rFonts w:ascii="Times New Roman" w:hAnsi="Times New Roman" w:cs="Times New Roman"/>
          <w:sz w:val="28"/>
          <w:szCs w:val="28"/>
        </w:rPr>
        <w:t xml:space="preserve"> срок три года с 01.01.2012 по     31.12.2014 г.</w:t>
      </w:r>
    </w:p>
    <w:p w:rsidR="00FB41D8" w:rsidRDefault="00FB41D8" w:rsidP="008C12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2.Главе муниципального образования «Туркинское» сельское поселение от имени Совета депутатов муниципального образования «Туркинское» сельское поселение подписать Соглашение о передаче полномочий, указанных в пункте 1 настоящего решения.</w:t>
      </w:r>
    </w:p>
    <w:p w:rsidR="00FB41D8" w:rsidRDefault="00FB41D8" w:rsidP="008C12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решение о бюджете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я»</w:t>
      </w:r>
      <w:proofErr w:type="gramEnd"/>
      <w:r>
        <w:rPr>
          <w:rFonts w:ascii="Times New Roman" w:hAnsi="Times New Roman" w:cs="Times New Roman"/>
          <w:sz w:val="28"/>
          <w:szCs w:val="28"/>
        </w:rPr>
        <w:t>Туркинское» сельское поселение на 2012 год и на плановый период 2013 и 2014 годов</w:t>
      </w:r>
      <w:r w:rsidR="0004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предусмотреть отдельной строкой объем субвенции,</w:t>
      </w:r>
      <w:r w:rsidR="0004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необходимый для осуществления полномочий, указанных в пункте 1 настоящего решения, рассчитанный в установленном порядке.</w:t>
      </w:r>
    </w:p>
    <w:p w:rsidR="000429D9" w:rsidRDefault="000429D9" w:rsidP="008C12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2012 года.</w:t>
      </w:r>
    </w:p>
    <w:p w:rsidR="000429D9" w:rsidRDefault="000429D9" w:rsidP="008C12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«Прибайкалец»</w:t>
      </w:r>
    </w:p>
    <w:p w:rsidR="000429D9" w:rsidRDefault="000429D9" w:rsidP="00CE2AC4">
      <w:pPr>
        <w:rPr>
          <w:rFonts w:ascii="Times New Roman" w:hAnsi="Times New Roman" w:cs="Times New Roman"/>
          <w:sz w:val="28"/>
          <w:szCs w:val="28"/>
        </w:rPr>
      </w:pPr>
    </w:p>
    <w:p w:rsidR="000429D9" w:rsidRDefault="000429D9" w:rsidP="00CE2AC4">
      <w:pPr>
        <w:rPr>
          <w:rFonts w:ascii="Times New Roman" w:hAnsi="Times New Roman" w:cs="Times New Roman"/>
          <w:sz w:val="28"/>
          <w:szCs w:val="28"/>
        </w:rPr>
      </w:pPr>
    </w:p>
    <w:p w:rsidR="000429D9" w:rsidRPr="000429D9" w:rsidRDefault="000429D9" w:rsidP="00CE2AC4">
      <w:pPr>
        <w:rPr>
          <w:rFonts w:ascii="Times New Roman" w:hAnsi="Times New Roman" w:cs="Times New Roman"/>
          <w:b/>
          <w:sz w:val="28"/>
          <w:szCs w:val="28"/>
        </w:rPr>
      </w:pPr>
      <w:r w:rsidRPr="000429D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                           «Туркинское» сельское поселение                            </w:t>
      </w:r>
      <w:proofErr w:type="spellStart"/>
      <w:r w:rsidRPr="000429D9">
        <w:rPr>
          <w:rFonts w:ascii="Times New Roman" w:hAnsi="Times New Roman" w:cs="Times New Roman"/>
          <w:b/>
          <w:sz w:val="28"/>
          <w:szCs w:val="28"/>
        </w:rPr>
        <w:t>В.Л.Суменков</w:t>
      </w:r>
      <w:proofErr w:type="spellEnd"/>
    </w:p>
    <w:sectPr w:rsidR="000429D9" w:rsidRPr="000429D9" w:rsidSect="0050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2AC4"/>
    <w:rsid w:val="000429D9"/>
    <w:rsid w:val="001D27F8"/>
    <w:rsid w:val="00232B59"/>
    <w:rsid w:val="004D6BEA"/>
    <w:rsid w:val="005032A1"/>
    <w:rsid w:val="008C128D"/>
    <w:rsid w:val="00CE2AC4"/>
    <w:rsid w:val="00E35501"/>
    <w:rsid w:val="00FB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cp:lastPrinted>2012-02-20T00:46:00Z</cp:lastPrinted>
  <dcterms:created xsi:type="dcterms:W3CDTF">2012-02-19T23:32:00Z</dcterms:created>
  <dcterms:modified xsi:type="dcterms:W3CDTF">2012-02-20T00:47:00Z</dcterms:modified>
</cp:coreProperties>
</file>